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695" w:rsidRPr="00FD0E81" w:rsidRDefault="00353695" w:rsidP="00353695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FD0E81">
        <w:rPr>
          <w:rFonts w:ascii="Times New Roman" w:hAnsi="Times New Roman" w:cs="Times New Roman"/>
          <w:sz w:val="30"/>
          <w:szCs w:val="30"/>
        </w:rPr>
        <w:t>Приложение 1</w:t>
      </w:r>
    </w:p>
    <w:p w:rsidR="00353695" w:rsidRPr="00A76207" w:rsidRDefault="00353695" w:rsidP="0035369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76207">
        <w:rPr>
          <w:rFonts w:ascii="Times New Roman" w:hAnsi="Times New Roman" w:cs="Times New Roman"/>
          <w:sz w:val="30"/>
          <w:szCs w:val="30"/>
        </w:rPr>
        <w:t>Рекомендации по составлению</w:t>
      </w:r>
    </w:p>
    <w:p w:rsidR="00DE3739" w:rsidRDefault="00353695" w:rsidP="00DE373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76207">
        <w:rPr>
          <w:rFonts w:ascii="Times New Roman" w:hAnsi="Times New Roman" w:cs="Times New Roman"/>
          <w:sz w:val="30"/>
          <w:szCs w:val="30"/>
        </w:rPr>
        <w:t xml:space="preserve">плана работы </w:t>
      </w:r>
      <w:r w:rsidR="00A76207" w:rsidRPr="00A76207">
        <w:rPr>
          <w:rFonts w:ascii="Times New Roman" w:hAnsi="Times New Roman" w:cs="Times New Roman"/>
          <w:sz w:val="30"/>
          <w:szCs w:val="30"/>
        </w:rPr>
        <w:t>районного социально-педагогического центра</w:t>
      </w:r>
      <w:r w:rsidR="00DE3739" w:rsidRPr="00DE373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</w:p>
    <w:p w:rsidR="00353695" w:rsidRPr="00A76207" w:rsidRDefault="00DE3739" w:rsidP="00DE373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на календарный год</w:t>
      </w:r>
    </w:p>
    <w:p w:rsidR="00353695" w:rsidRDefault="00353695" w:rsidP="003536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План работы районного СПЦ на календарный год (далее – годовой план) является основным документом, определяющим содержание деятельности учреждения.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годовом плане отражаются результаты анализа деятельности учреждения за прошедший год, формулируются цель и задачи на предстоящий год, определяются пути их достижения, сроки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 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ответственные за выполнение предусмотренных планом мероприятий. Планы работы структурных подразделений (отделов) являются составной частью годового плана учреждения.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годовом плане должна обеспечиваться логическая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взаимо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связь всех его частей: анализа работы, цели и задач, планируемых мероприятий.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2C4514">
        <w:rPr>
          <w:rFonts w:ascii="Times New Roman" w:hAnsi="Times New Roman" w:cs="Times New Roman"/>
          <w:sz w:val="30"/>
          <w:szCs w:val="30"/>
          <w:shd w:val="clear" w:color="auto" w:fill="FFFFFF"/>
        </w:rPr>
        <w:t>Проект годового плана работы учреждения рассматривается на заседании педагогического совета и</w:t>
      </w:r>
      <w:r w:rsidRPr="00160A6D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>,</w:t>
      </w:r>
      <w:r w:rsidRPr="002C451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после одобрения</w:t>
      </w:r>
      <w:r w:rsidRPr="00160A6D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>,</w:t>
      </w:r>
      <w:r w:rsidRPr="002C451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утверждается приказом руководителя.</w:t>
      </w:r>
    </w:p>
    <w:p w:rsidR="00353695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Подготовка годового плана предполагает поис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к ответов на следующие вопросы:</w:t>
      </w:r>
    </w:p>
    <w:p w:rsidR="00353695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К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аких результатов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удалось достигнуть в </w:t>
      </w:r>
      <w:r w:rsidRPr="00160A6D">
        <w:rPr>
          <w:rFonts w:ascii="Times New Roman" w:hAnsi="Times New Roman" w:cs="Times New Roman"/>
          <w:sz w:val="30"/>
          <w:szCs w:val="30"/>
          <w:shd w:val="clear" w:color="auto" w:fill="FFFFFF"/>
        </w:rPr>
        <w:t>текущем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календарном году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?</w:t>
      </w:r>
    </w:p>
    <w:p w:rsidR="00353695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Что необходимо сделать, чтобы ликвидировать недостатки в работе?</w:t>
      </w:r>
    </w:p>
    <w:p w:rsidR="00353695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Как разв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ивать положительные достижения?</w:t>
      </w:r>
    </w:p>
    <w:p w:rsidR="00353695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Какие результаты планируется получить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в течение года и по его итогам?</w:t>
      </w:r>
    </w:p>
    <w:p w:rsidR="00353695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Что должны сделать ответственные лица, чтобы решить поставленные задачи по реализа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ции цели в установленные сроки?</w:t>
      </w:r>
    </w:p>
    <w:p w:rsidR="00353695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Какие формы работы будут использоваться, какие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мероприятия следует проводить?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Какие ресурсы понадобятся для получения запланированных результатов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? 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Форма годового плана (табличный, текстовый, графический, комплексно-целевой, матрично-проектный и другие варианты) и его архитектоника определяются педагогическим коллективом с учетом охвата всех направлений деятельности СПЦ и удобства использования в работе</w:t>
      </w:r>
      <w:r w:rsidR="00926FC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(приложение 1</w:t>
      </w:r>
      <w:r w:rsidR="00926FC5">
        <w:rPr>
          <w:rFonts w:ascii="Times New Roman" w:hAnsi="Times New Roman" w:cs="Times New Roman"/>
          <w:sz w:val="30"/>
          <w:szCs w:val="30"/>
          <w:shd w:val="clear" w:color="auto" w:fill="FFFFFF"/>
          <w:vertAlign w:val="superscript"/>
        </w:rPr>
        <w:t>1</w:t>
      </w:r>
      <w:r w:rsidR="00926FC5">
        <w:rPr>
          <w:rFonts w:ascii="Times New Roman" w:hAnsi="Times New Roman" w:cs="Times New Roman"/>
          <w:sz w:val="30"/>
          <w:szCs w:val="30"/>
          <w:shd w:val="clear" w:color="auto" w:fill="FFFFFF"/>
        </w:rPr>
        <w:t>)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Не следует перечислять в плане должностные обязанности педагогических работников, а также включать в него мероприятия, проводимые общественными объединениями и другими организациями, в которых учреждение принимает участие.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Подготовка годового плана на следующий календарный год осуществляется в течение текущего календарного года и включа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е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т следующие этапы.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I этап — организационно-подготовительный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:rsidR="00353695" w:rsidRPr="00FD0E81" w:rsidRDefault="00C1616C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Руководство</w:t>
      </w:r>
      <w:r w:rsidR="00353695"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районного СПЦ определяет источники и формы сбора необходимой для анализа и планирования информации, формирует состав рабочей группы по подготовке отдельных разделов годового плана, назначает руководителя группы, который распределя</w:t>
      </w:r>
      <w:r w:rsidR="00353695">
        <w:rPr>
          <w:rFonts w:ascii="Times New Roman" w:hAnsi="Times New Roman" w:cs="Times New Roman"/>
          <w:sz w:val="30"/>
          <w:szCs w:val="30"/>
          <w:shd w:val="clear" w:color="auto" w:fill="FFFFFF"/>
        </w:rPr>
        <w:t>е</w:t>
      </w:r>
      <w:r w:rsidR="00353695"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т обязанности между ее членами. Рабочая группа анализирует, систематизирует диагностические, статистические материалы, определяет содержание проекта годового плана.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Директор издает приказ, в котором должны быть отражены:</w:t>
      </w:r>
    </w:p>
    <w:p w:rsidR="00353695" w:rsidRPr="00FD0E81" w:rsidRDefault="00353695" w:rsidP="003536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состав рабочей группы по разработке годового плана и содержание ее деятельности;</w:t>
      </w:r>
    </w:p>
    <w:p w:rsidR="00353695" w:rsidRPr="00FD0E81" w:rsidRDefault="00353695" w:rsidP="0035369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сроки разработки проекта годового плана;</w:t>
      </w:r>
    </w:p>
    <w:p w:rsidR="00353695" w:rsidRPr="00FD0E81" w:rsidRDefault="00353695" w:rsidP="003536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ответственные за подготовку материалов по каждому разделу плана (ими могут быть заместитель директора, руководители методических формирований (отделов), творчески работающие педагоги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);</w:t>
      </w:r>
    </w:p>
    <w:p w:rsidR="00353695" w:rsidRPr="00FD0E81" w:rsidRDefault="00353695" w:rsidP="003536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сроки предварительного обсуждения и оценки проекта годового плана, внесения корректив с учетом поступивших замечаний и предложений;</w:t>
      </w:r>
    </w:p>
    <w:p w:rsidR="00353695" w:rsidRPr="00160A6D" w:rsidRDefault="00353695" w:rsidP="003536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B153E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сроки рассмотрения годового </w:t>
      </w:r>
      <w:r w:rsidRPr="00160A6D">
        <w:rPr>
          <w:rFonts w:ascii="Times New Roman" w:hAnsi="Times New Roman" w:cs="Times New Roman"/>
          <w:sz w:val="30"/>
          <w:szCs w:val="30"/>
          <w:shd w:val="clear" w:color="auto" w:fill="FFFFFF"/>
        </w:rPr>
        <w:t>плана работы на педагогическом совете учреждения образования.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II этап – проектировочный (подготовка проекта годового плана).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Рабочая группа в соответствии с установленными в приказе сроками и закрепленными полномочиями осуществляет анализ деятельности учреждения образования за предшествующий период, формулирует цель и задачи по направлениям работы в пределах своей компетенции, определяет содержательное наполнение соответствующих разделов годового плана.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D0E8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III этап - оценочный (обсуждение и оценка годового плана).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На данном этапе целесообразно реализовать следующий алгоритм действий: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обсуждение и оценка проекта годового плана работы группой разработчиков совместно с администрацией учреждения на основании ряда критериев: целесообразность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запланированных видов деятельности и мероприятий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выполнимость, нацеленность на достижение конечного результата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;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вынесение проекта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годового 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плана на коллективное обсуждение педагогическим советом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(декабрь календарного года). </w:t>
      </w:r>
    </w:p>
    <w:p w:rsidR="00973385" w:rsidRDefault="0097338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</w:p>
    <w:p w:rsidR="00353695" w:rsidRPr="00262086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262086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lastRenderedPageBreak/>
        <w:t>IV этап – завершающий (утверждение годового плана).</w:t>
      </w:r>
    </w:p>
    <w:p w:rsidR="00353695" w:rsidRPr="00262086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262086">
        <w:rPr>
          <w:rFonts w:ascii="Times New Roman" w:hAnsi="Times New Roman" w:cs="Times New Roman"/>
          <w:sz w:val="30"/>
          <w:szCs w:val="30"/>
          <w:shd w:val="clear" w:color="auto" w:fill="FFFFFF"/>
        </w:rPr>
        <w:t>После коллективного обсуждения и внесения корректив руководитель издает приказ об утверждении плана работы учреждения на календарный год, после чего план приобретает силу локального документа, обязательного для исполнения всеми работниками.</w:t>
      </w:r>
    </w:p>
    <w:p w:rsidR="00353695" w:rsidRPr="00262086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262086">
        <w:rPr>
          <w:rFonts w:ascii="Times New Roman" w:hAnsi="Times New Roman" w:cs="Times New Roman"/>
          <w:sz w:val="30"/>
          <w:szCs w:val="30"/>
          <w:shd w:val="clear" w:color="auto" w:fill="FFFFFF"/>
        </w:rPr>
        <w:t>Годовой план согласовывается с начальником (заместителем начальника) управления (отдела) образования соответствующей территориальной единицы.</w:t>
      </w:r>
    </w:p>
    <w:p w:rsidR="00353695" w:rsidRDefault="00353695" w:rsidP="00A76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262086">
        <w:rPr>
          <w:rFonts w:ascii="Times New Roman" w:hAnsi="Times New Roman" w:cs="Times New Roman"/>
          <w:sz w:val="30"/>
          <w:szCs w:val="30"/>
          <w:shd w:val="clear" w:color="auto" w:fill="FFFFFF"/>
        </w:rPr>
        <w:t>Аналитический отчет о выполнении годового плана заслушивается на заседании педагогического совета учреждения образования.</w:t>
      </w:r>
    </w:p>
    <w:p w:rsidR="00A76207" w:rsidRDefault="00A76207" w:rsidP="00B153E1">
      <w:pPr>
        <w:spacing w:after="0" w:line="240" w:lineRule="auto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</w:p>
    <w:p w:rsidR="00353695" w:rsidRDefault="00353695" w:rsidP="003536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Структура и содержательное наполнение годового плана.</w:t>
      </w:r>
    </w:p>
    <w:p w:rsidR="00353695" w:rsidRPr="00FD0E81" w:rsidRDefault="00353695" w:rsidP="00A7620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Анализ деятельности учреждения образования.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Планированию деятельности учреждения на следующий календарный год предшествуют системный анализ работы за прошедший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календарный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год, а также диагностика затруднений и потребностей педагогических работников в процессе осуществления своей деятельности (анализ и планирование деятельности рекомендуется проводить по одним и тем же позициям).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Анализ деятельности районного СПЦ включает исследование и оценку внешних и внутренних факторов работы учреждения: требований нормативных правовых актов, региональной специфики, потребностей и запросов несовершеннолетних и их законных представителей и т. д.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В процессе анализа могут быть использованы следующие источники: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нормативные правовые документы, регламентирующие деятельность районного СПЦ;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национальные стратегии, концепции, государственные программы;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методические рекомендации Министерства образования Республики Беларусь, научные и научно-методические материалы;</w:t>
      </w:r>
    </w:p>
    <w:p w:rsidR="00B153E1" w:rsidRPr="00FD0E81" w:rsidRDefault="00B153E1" w:rsidP="00B153E1">
      <w:pPr>
        <w:spacing w:after="0" w:line="240" w:lineRule="auto"/>
        <w:ind w:left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региональные программы развития образования;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программа развития учреждения образования (годовой план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– 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детальное воплощение программы развития на определ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е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нный промежу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ток времени, на один год);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документация учреждения образования (протоколы заседаний педагогических советов, совещаний при руководителе, рабочие материалы методических формирований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);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данные самоконтроля, материалы внешнего контроля деятельности районного СПЦ;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итоги участия в районных, республиканских конкурсах, состязаниях и соревнованиях; 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материалы, содержащие данные о состоянии работы с педагогическими кадрами (методическая работа, аттестация педагогических кадров, изучение и обобщение эффективного педагогического опыта и управленческой практики), деятельности структурных подразделений районного СПЦ,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педагогов-психологов, педагогов социальных и иных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;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материалы диагностики, проводимой в учреждении образования, запросов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несовершеннолетних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 их законных представителей.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Итогом анализа деятельности районного СПЦ являются четко сформулированные проблемы в работе и выводы о необходимости совершенствования деятельности учреждения по направлениям, определенным Положением о социально-педагогическом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учреждении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утвержденным постановлением Министерства образования Республики Беларусь от </w:t>
      </w:r>
      <w:r w:rsidR="00973385" w:rsidRPr="00973385">
        <w:rPr>
          <w:rFonts w:ascii="Times New Roman" w:hAnsi="Times New Roman" w:cs="Times New Roman"/>
          <w:sz w:val="30"/>
          <w:szCs w:val="30"/>
        </w:rPr>
        <w:t>14.07.2025</w:t>
      </w:r>
      <w:r w:rsidR="00973385" w:rsidRPr="00CD2A46">
        <w:rPr>
          <w:rFonts w:ascii="Times New Roman" w:hAnsi="Times New Roman" w:cs="Times New Roman"/>
          <w:sz w:val="24"/>
          <w:szCs w:val="24"/>
        </w:rPr>
        <w:t xml:space="preserve"> 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№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122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, иными нормативными правовыми актами.</w:t>
      </w:r>
    </w:p>
    <w:p w:rsidR="00B153E1" w:rsidRPr="00FD0E81" w:rsidRDefault="00B153E1" w:rsidP="00B1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Разработка проекта плана должна быть осуществлена не </w:t>
      </w:r>
      <w:r w:rsidRPr="009A6D3B">
        <w:rPr>
          <w:rFonts w:ascii="Times New Roman" w:hAnsi="Times New Roman" w:cs="Times New Roman"/>
          <w:sz w:val="30"/>
          <w:szCs w:val="30"/>
          <w:shd w:val="clear" w:color="auto" w:fill="FFFFFF"/>
        </w:rPr>
        <w:t>позднее 20 декабря текущего года.</w:t>
      </w:r>
    </w:p>
    <w:p w:rsidR="00B153E1" w:rsidRDefault="00B153E1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2. Цель и задачи деятельности учреждения.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Цель и задачи работы коллектива на предстоящий год являются следствием всестороннего анализа деятельности учреждения за предшествующий период.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Цель любого плана работы должна быть одна – глобальная, содержащая в себе смысл деятельности, четкую направленность субъектов на его реализацию, ресурсное обеспечение. Задачи – это структурированная, разбитая на выполнимые отрезки цель.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Постановка цели предполагает фиксацию прогнозируемых, достаточно конкретных и измеримых результатов, которые обеспечат повышение продуктивности и эффективности деятельности учреждения.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Требования к постановке цели: диагностичность (измеримость результата); конкретность (ясность, точность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и лаконичность формулировки</w:t>
      </w: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); реальность (достижимость результата).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Задачи на предстоящий год можно сформулировать следующим образом: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обеспечить сопровождение …..;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содействовать эффективной реализации …..;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создать условия……..;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обеспечить ……;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sz w:val="30"/>
          <w:szCs w:val="30"/>
          <w:shd w:val="clear" w:color="auto" w:fill="FFFFFF"/>
        </w:rPr>
        <w:t>определить оптимальные пути сотрудничества учреждения образования с …….;</w:t>
      </w:r>
    </w:p>
    <w:p w:rsidR="00973385" w:rsidRDefault="0097338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FD0E8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lastRenderedPageBreak/>
        <w:t xml:space="preserve">3. Планирование деятельности учреждения на год (примерная структура). 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Раздел 1. Общее управление учреждением образования.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Организация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работы</w:t>
      </w:r>
      <w:r w:rsidRPr="0009671F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B36E3A">
        <w:rPr>
          <w:rFonts w:ascii="Times New Roman" w:hAnsi="Times New Roman" w:cs="Times New Roman"/>
          <w:sz w:val="30"/>
          <w:szCs w:val="30"/>
          <w:shd w:val="clear" w:color="auto" w:fill="FFFFFF"/>
        </w:rPr>
        <w:t>педагогического совета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; проведение совещаний при директоре, заместителях директора (при необходимости их наличия в структуре управления учреждением образования); планирование самоконтроля, обеспечение безопасных условий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деятельности учреждения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; взаимодействие с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государственными органами, государственными и общественными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организациями; планирование мероприятий по подготовке годового плана работы на следующий год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</w:p>
    <w:p w:rsidR="00353695" w:rsidRPr="00262086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Особое внимание следует обратить на организацию и проведение самоконтроля. Согласно Кодексу Республики Беларусь об образовании, самоконтроль за обеспечением качества образования – комплексный анализ образовательной деятельности, включающий самопроверку, самооценку образовательной деятельности, осуществляемый учреждением образования </w:t>
      </w:r>
      <w:r w:rsidRPr="00262086">
        <w:rPr>
          <w:rFonts w:ascii="Times New Roman" w:hAnsi="Times New Roman" w:cs="Times New Roman"/>
          <w:sz w:val="30"/>
          <w:szCs w:val="30"/>
          <w:shd w:val="clear" w:color="auto" w:fill="FFFFFF"/>
        </w:rPr>
        <w:t>(ст. 117 Кодекса об образовании Республики Беларусь).</w:t>
      </w:r>
      <w:r w:rsidR="00FE404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Раздел 2. Организационно-педагогическая деятельность.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Нормативное правовое и информационно-методическое обеспечение (разработка перспективных планов, </w:t>
      </w:r>
      <w:r w:rsidR="00B153E1">
        <w:rPr>
          <w:rFonts w:ascii="Times New Roman" w:hAnsi="Times New Roman" w:cs="Times New Roman"/>
          <w:sz w:val="30"/>
          <w:szCs w:val="30"/>
          <w:shd w:val="clear" w:color="auto" w:fill="FFFFFF"/>
        </w:rPr>
        <w:t>программ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), организация работы структурных подразделений; обеспечение мер социальной защиты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воспитанников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; организация работы детского социального приюта; взаимодействие с субъектами профилактики, учреждениями дополнительного образования детей и молод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е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жи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, обеспечение участия воспитанников детского социальног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о приюта в конкурсах, оформлении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выставок.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Раздел 3. </w:t>
      </w:r>
      <w:r w:rsidRPr="009A6D3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Организация образовательного процесса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 (для </w:t>
      </w:r>
      <w:r w:rsidR="00B153E1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детского социального приюта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)</w:t>
      </w: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Организация </w:t>
      </w:r>
      <w:r w:rsidR="00500FC4"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воспитательн</w:t>
      </w:r>
      <w:r w:rsidR="00500FC4">
        <w:rPr>
          <w:rFonts w:ascii="Times New Roman" w:hAnsi="Times New Roman" w:cs="Times New Roman"/>
          <w:sz w:val="30"/>
          <w:szCs w:val="30"/>
          <w:shd w:val="clear" w:color="auto" w:fill="FFFFFF"/>
        </w:rPr>
        <w:t>ой работы в соответствии с Концепцией непрерывного воспитания детей и учащейся молодежи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, акций, конкурсов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, праздников и пр.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; реализация социально значимых проектов; проведение физкультурно-оздоровительных и спортивных мероприятий; осуществление взаимодействия с семьями несовершеннолетних, субъектами профилактики, учреждениями дополнительного образования детей и молодежи, общественными организациями, объединениями, социумом; планирование работы в период каникул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Организация дополнительных образовательных услуг; профориентационная работа с несовершеннолетними; содействие готовности несовершеннолетних к осознанному выбору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будущей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профессии; интеллектуально-личностное развитие несовершеннолетних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Раздел 4. Обеспечение социально-педагогической поддержки и психологической помощи несовершеннолетним и их законным представителям.</w:t>
      </w:r>
    </w:p>
    <w:p w:rsidR="00353695" w:rsidRPr="009A6D3B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Выявление детей, нуждающихся в государственной помощи и защите; coциально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-</w:t>
      </w:r>
      <w:r w:rsidR="0033061E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педагогическая и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психологическая диагностика несовершеннолетних и их законных представителей; социально-педагогическая, психологическая и правовая помощь детям и их законным представителям, находящимся в социально опасном положении, воспитывающимся в замещающих семьях; социальный патронат детей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; обеспечение реализации мероприятий программы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ответствии с законодательством,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сопровождение несовершеннолетних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возвратившихся из специальных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воспитательных учреждений, мест лишения свободы;</w:t>
      </w:r>
      <w:r w:rsidRPr="0050115C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 xml:space="preserve">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работа клубов; проведение индивидуальных (групповых) консультаций, коррекционно-развивающих занятий, тренингов; проведение семейных советов, консилиумов, социальная защита и реабилитация детей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–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жертв торговли людьми, организация психологического обследования кандидатов в усыновители, приемные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родители и родители-воспитатели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 их обучения. 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Раздел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6. </w:t>
      </w: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Информационно-аналитическая деятельность.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Систематизация и актуализация банков данных, анализ полученной информации; аналитико-диагностическая работа; организация инструктивно-методических выходов в учреждения образования; анализ деятельности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педагогов-психологов, педагогов социальных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учреждений образования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района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;  планирование и проведение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обучающих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мероприятий, оказание консультационной помощи педагогическим работникам учреждений образования; организация работы творческих, супервизорских групп, освещение материалов из опыта работы СПЦ в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средствах массовой информации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, выпуск информационных лист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овок, бюллетеней, буклетов и иное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Раздел 7. Профилактическая, просветительская работа.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Информирование населения по социально-педагогическим проблемам; участие в рейдах; проведение разъяснительной работы среди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педагогической и родительской общественности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; разработка и размещение на сайте информационных материалов; правовое просвещение; участие в профилактических акциях, организация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профилактической работы по предупреждению социального сиротства, асоциального поведения, безнадзорности и правонарушений несовершеннолет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них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</w:p>
    <w:p w:rsidR="00353695" w:rsidRPr="0050115C" w:rsidRDefault="00353695" w:rsidP="00500FC4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</w:t>
      </w:r>
      <w:r w:rsidR="00500FC4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аздел 8. Экспериментальная и инновационная</w:t>
      </w: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 деятельность</w:t>
      </w:r>
      <w:r w:rsidR="00500FC4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 (при наличии)</w:t>
      </w: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Апробации программ, создание и работа экспериментальных площадок; работа в рамках экспериментального (инновационного) проекта, анкетирования, социологические исследования.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Раздел 9. Организация работы с педагогическими кадрами.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Методическая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работа; аттестация педагогических кадров; изучение, обобщение и трансляция эффективной педагогической практики; повышение квалификации и самообразование педагогов; консультации для педагогов; идеологическая и информационно-пропагандистская работа; информирование работников о деятельности органов государственного управления и местных органов власти по вопросам и направлениям социальной политики государства, направлениях в области образования и воспитания; подписка на периодическую печать; участие педагогических работников в районных, областных, республиканских, международных мероприятиях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Раздел 10. Организация финансово-хозяйственной деятельности.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Совершенствование материально-технической базы учреждения; осуществление приносящей доход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ы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деятельности; расходование финансовых средств, направляемых на развитие учреждения; проведение мероприятий по охране труда; обеспечение выполнения норм санитарной и противопожарной безопасности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иное.</w:t>
      </w:r>
    </w:p>
    <w:p w:rsidR="00353695" w:rsidRPr="0050115C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Для обеспечения полноты и системности планирования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деятельности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учреждения образования в годовой план могут быть включены и другие разделы, обусловленные спецификой работы конкретного учреждения (например,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работа ресурсного центра, 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организация инновационной (экспериментальной) деятельности; реализация проектов на основе использования дополнительных источников финансирования (грантов, иностранной безвозмездной помощи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); реализация программ, проектов, выделенных в учреждении образования в отдельные направления деятельности и реализуемых на долгосрочной основе, и </w:t>
      </w:r>
      <w:r w:rsidR="00973385">
        <w:rPr>
          <w:rFonts w:ascii="Times New Roman" w:hAnsi="Times New Roman" w:cs="Times New Roman"/>
          <w:sz w:val="30"/>
          <w:szCs w:val="30"/>
          <w:shd w:val="clear" w:color="auto" w:fill="FFFFFF"/>
        </w:rPr>
        <w:t>иное</w:t>
      </w: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). </w:t>
      </w:r>
    </w:p>
    <w:p w:rsidR="00353695" w:rsidRPr="00FD0E81" w:rsidRDefault="00353695" w:rsidP="0035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115C">
        <w:rPr>
          <w:rFonts w:ascii="Times New Roman" w:hAnsi="Times New Roman" w:cs="Times New Roman"/>
          <w:sz w:val="30"/>
          <w:szCs w:val="30"/>
          <w:shd w:val="clear" w:color="auto" w:fill="FFFFFF"/>
        </w:rPr>
        <w:t>Следует отметить, что годовой план является целостным документом и не предполагает каких-либо приложений к нему.</w:t>
      </w:r>
    </w:p>
    <w:p w:rsidR="0014079D" w:rsidRDefault="0014079D"/>
    <w:p w:rsidR="00926FC5" w:rsidRDefault="00926FC5"/>
    <w:p w:rsidR="00926FC5" w:rsidRDefault="00926FC5">
      <w:pPr>
        <w:sectPr w:rsidR="00926FC5" w:rsidSect="006008FC">
          <w:headerReference w:type="default" r:id="rId7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A76207" w:rsidRPr="00A76207" w:rsidRDefault="00A76207" w:rsidP="00A7620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  <w:shd w:val="clear" w:color="auto" w:fill="FFFFFF"/>
          <w:vertAlign w:val="superscript"/>
        </w:rPr>
      </w:pPr>
      <w:r w:rsidRPr="00A76207">
        <w:rPr>
          <w:rFonts w:ascii="Times New Roman" w:hAnsi="Times New Roman" w:cs="Times New Roman"/>
          <w:sz w:val="30"/>
          <w:szCs w:val="30"/>
        </w:rPr>
        <w:lastRenderedPageBreak/>
        <w:t>ОБРАЗЕЦ</w:t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76207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>Приложение 1</w:t>
      </w:r>
      <w:bookmarkStart w:id="0" w:name="_GoBack"/>
      <w:bookmarkEnd w:id="0"/>
    </w:p>
    <w:p w:rsidR="00A76207" w:rsidRDefault="00A76207" w:rsidP="00A76207">
      <w:pPr>
        <w:rPr>
          <w:rFonts w:ascii="Times New Roman" w:hAnsi="Times New Roman" w:cs="Times New Roman"/>
          <w:b/>
          <w:sz w:val="30"/>
          <w:szCs w:val="30"/>
        </w:rPr>
      </w:pPr>
    </w:p>
    <w:p w:rsidR="00926FC5" w:rsidRPr="00FD0E81" w:rsidRDefault="00926FC5" w:rsidP="00926FC5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926FC5" w:rsidRPr="00997E40" w:rsidRDefault="00926FC5" w:rsidP="00926FC5">
      <w:pPr>
        <w:pStyle w:val="1"/>
        <w:spacing w:line="280" w:lineRule="exact"/>
        <w:ind w:left="9912"/>
        <w:jc w:val="left"/>
        <w:rPr>
          <w:b w:val="0"/>
          <w:sz w:val="30"/>
          <w:szCs w:val="30"/>
          <w:lang w:val="ru-RU"/>
        </w:rPr>
      </w:pPr>
      <w:r w:rsidRPr="00997E40">
        <w:rPr>
          <w:b w:val="0"/>
          <w:sz w:val="30"/>
          <w:szCs w:val="30"/>
        </w:rPr>
        <w:t>УТВЕРЖДЕНО</w:t>
      </w:r>
    </w:p>
    <w:p w:rsidR="00926FC5" w:rsidRDefault="00926FC5" w:rsidP="00926FC5">
      <w:pPr>
        <w:spacing w:after="0" w:line="120" w:lineRule="exact"/>
        <w:ind w:left="9911"/>
        <w:jc w:val="both"/>
        <w:rPr>
          <w:rFonts w:ascii="Times New Roman" w:hAnsi="Times New Roman"/>
          <w:sz w:val="30"/>
          <w:szCs w:val="30"/>
        </w:rPr>
      </w:pPr>
    </w:p>
    <w:p w:rsidR="00926FC5" w:rsidRDefault="00926FC5" w:rsidP="00926FC5">
      <w:pPr>
        <w:spacing w:after="0" w:line="280" w:lineRule="exact"/>
        <w:ind w:left="9912"/>
        <w:jc w:val="both"/>
        <w:rPr>
          <w:rFonts w:ascii="Times New Roman" w:hAnsi="Times New Roman"/>
          <w:sz w:val="30"/>
          <w:szCs w:val="30"/>
        </w:rPr>
      </w:pPr>
      <w:r w:rsidRPr="00997E40">
        <w:rPr>
          <w:rFonts w:ascii="Times New Roman" w:hAnsi="Times New Roman"/>
          <w:sz w:val="30"/>
          <w:szCs w:val="30"/>
        </w:rPr>
        <w:t>Приказ директора государственного учреждения образования «</w:t>
      </w:r>
      <w:r>
        <w:rPr>
          <w:rFonts w:ascii="Times New Roman" w:hAnsi="Times New Roman"/>
          <w:sz w:val="30"/>
          <w:szCs w:val="30"/>
        </w:rPr>
        <w:t>__________</w:t>
      </w:r>
      <w:r w:rsidRPr="00997E40">
        <w:rPr>
          <w:rFonts w:ascii="Times New Roman" w:hAnsi="Times New Roman"/>
          <w:sz w:val="30"/>
          <w:szCs w:val="30"/>
        </w:rPr>
        <w:t>»</w:t>
      </w:r>
    </w:p>
    <w:p w:rsidR="00926FC5" w:rsidRPr="00997E40" w:rsidRDefault="00926FC5" w:rsidP="00926FC5">
      <w:pPr>
        <w:spacing w:after="0" w:line="120" w:lineRule="exact"/>
        <w:ind w:left="9911"/>
        <w:jc w:val="both"/>
        <w:rPr>
          <w:rFonts w:ascii="Times New Roman" w:hAnsi="Times New Roman"/>
          <w:sz w:val="30"/>
          <w:szCs w:val="30"/>
        </w:rPr>
      </w:pPr>
    </w:p>
    <w:p w:rsidR="00926FC5" w:rsidRPr="006344FC" w:rsidRDefault="00926FC5" w:rsidP="00926FC5">
      <w:pPr>
        <w:spacing w:after="0" w:line="280" w:lineRule="exact"/>
        <w:ind w:left="9639" w:firstLine="273"/>
        <w:rPr>
          <w:rFonts w:ascii="Times New Roman" w:hAnsi="Times New Roman"/>
          <w:sz w:val="30"/>
          <w:szCs w:val="30"/>
        </w:rPr>
      </w:pPr>
      <w:r w:rsidRPr="00997E40">
        <w:rPr>
          <w:rFonts w:ascii="Times New Roman" w:hAnsi="Times New Roman"/>
          <w:sz w:val="30"/>
          <w:szCs w:val="30"/>
        </w:rPr>
        <w:t>от_</w:t>
      </w:r>
      <w:r>
        <w:rPr>
          <w:rFonts w:ascii="Times New Roman" w:hAnsi="Times New Roman"/>
          <w:sz w:val="30"/>
          <w:szCs w:val="30"/>
        </w:rPr>
        <w:t>_________</w:t>
      </w:r>
      <w:r w:rsidRPr="00997E40">
        <w:rPr>
          <w:rFonts w:ascii="Times New Roman" w:hAnsi="Times New Roman"/>
          <w:sz w:val="30"/>
          <w:szCs w:val="30"/>
        </w:rPr>
        <w:t>_№___</w:t>
      </w:r>
    </w:p>
    <w:p w:rsidR="00926FC5" w:rsidRPr="006344FC" w:rsidRDefault="00926FC5" w:rsidP="00926FC5">
      <w:pPr>
        <w:spacing w:line="240" w:lineRule="auto"/>
        <w:ind w:left="-57" w:right="-5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926FC5" w:rsidRPr="006344FC" w:rsidRDefault="00926FC5" w:rsidP="00926FC5">
      <w:pPr>
        <w:spacing w:line="240" w:lineRule="auto"/>
        <w:ind w:left="-57" w:right="-57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926FC5" w:rsidRDefault="00926FC5" w:rsidP="00926FC5">
      <w:pPr>
        <w:spacing w:line="240" w:lineRule="auto"/>
        <w:ind w:right="-57"/>
        <w:rPr>
          <w:rFonts w:ascii="Times New Roman" w:hAnsi="Times New Roman"/>
          <w:b/>
          <w:spacing w:val="-4"/>
          <w:sz w:val="30"/>
          <w:szCs w:val="30"/>
        </w:rPr>
      </w:pPr>
    </w:p>
    <w:p w:rsidR="00926FC5" w:rsidRPr="006344FC" w:rsidRDefault="00926FC5" w:rsidP="00926FC5">
      <w:pPr>
        <w:spacing w:line="240" w:lineRule="auto"/>
        <w:ind w:right="-57"/>
        <w:rPr>
          <w:rFonts w:ascii="Times New Roman" w:hAnsi="Times New Roman"/>
          <w:b/>
          <w:spacing w:val="-4"/>
          <w:sz w:val="30"/>
          <w:szCs w:val="30"/>
        </w:rPr>
      </w:pPr>
    </w:p>
    <w:p w:rsidR="00926FC5" w:rsidRPr="006344FC" w:rsidRDefault="00926FC5" w:rsidP="00926FC5">
      <w:pPr>
        <w:spacing w:after="0" w:line="240" w:lineRule="auto"/>
        <w:ind w:left="-57" w:right="-57"/>
        <w:jc w:val="center"/>
        <w:rPr>
          <w:rFonts w:ascii="Times New Roman" w:hAnsi="Times New Roman"/>
          <w:spacing w:val="-4"/>
          <w:sz w:val="30"/>
          <w:szCs w:val="30"/>
        </w:rPr>
      </w:pPr>
      <w:r w:rsidRPr="006344FC">
        <w:rPr>
          <w:rFonts w:ascii="Times New Roman" w:hAnsi="Times New Roman"/>
          <w:spacing w:val="-4"/>
          <w:sz w:val="30"/>
          <w:szCs w:val="30"/>
        </w:rPr>
        <w:t>ПЛАН РАБОТЫ</w:t>
      </w:r>
    </w:p>
    <w:p w:rsidR="00926FC5" w:rsidRPr="006344FC" w:rsidRDefault="00926FC5" w:rsidP="00926FC5">
      <w:pPr>
        <w:spacing w:after="0" w:line="240" w:lineRule="auto"/>
        <w:ind w:left="-57" w:right="-57"/>
        <w:jc w:val="center"/>
        <w:rPr>
          <w:rFonts w:ascii="Times New Roman" w:hAnsi="Times New Roman"/>
          <w:spacing w:val="-4"/>
          <w:sz w:val="30"/>
          <w:szCs w:val="30"/>
        </w:rPr>
      </w:pPr>
      <w:r w:rsidRPr="006344FC">
        <w:rPr>
          <w:rFonts w:ascii="Times New Roman" w:hAnsi="Times New Roman"/>
          <w:spacing w:val="-4"/>
          <w:sz w:val="30"/>
          <w:szCs w:val="30"/>
        </w:rPr>
        <w:t xml:space="preserve">государственного учреждения образования </w:t>
      </w:r>
    </w:p>
    <w:p w:rsidR="00926FC5" w:rsidRPr="006344FC" w:rsidRDefault="00926FC5" w:rsidP="00926FC5">
      <w:pPr>
        <w:spacing w:after="0" w:line="240" w:lineRule="auto"/>
        <w:ind w:left="-57" w:right="-57"/>
        <w:jc w:val="center"/>
        <w:rPr>
          <w:rFonts w:ascii="Times New Roman" w:hAnsi="Times New Roman"/>
          <w:spacing w:val="-4"/>
          <w:sz w:val="30"/>
          <w:szCs w:val="30"/>
        </w:rPr>
      </w:pPr>
      <w:r w:rsidRPr="006344FC">
        <w:rPr>
          <w:rFonts w:ascii="Times New Roman" w:hAnsi="Times New Roman"/>
          <w:spacing w:val="-4"/>
          <w:sz w:val="30"/>
          <w:szCs w:val="30"/>
        </w:rPr>
        <w:t>«</w:t>
      </w:r>
      <w:r>
        <w:rPr>
          <w:rFonts w:ascii="Times New Roman" w:hAnsi="Times New Roman"/>
          <w:spacing w:val="-4"/>
          <w:sz w:val="30"/>
          <w:szCs w:val="30"/>
        </w:rPr>
        <w:t>__________________________________________</w:t>
      </w:r>
      <w:r w:rsidRPr="006344FC">
        <w:rPr>
          <w:rFonts w:ascii="Times New Roman" w:hAnsi="Times New Roman"/>
          <w:spacing w:val="-4"/>
          <w:sz w:val="30"/>
          <w:szCs w:val="30"/>
        </w:rPr>
        <w:t xml:space="preserve">» </w:t>
      </w:r>
    </w:p>
    <w:p w:rsidR="00926FC5" w:rsidRPr="006344FC" w:rsidRDefault="00926FC5" w:rsidP="00926FC5">
      <w:pPr>
        <w:spacing w:after="0" w:line="240" w:lineRule="auto"/>
        <w:ind w:left="-57" w:right="-57"/>
        <w:jc w:val="center"/>
        <w:rPr>
          <w:rFonts w:ascii="Times New Roman" w:hAnsi="Times New Roman"/>
          <w:i/>
          <w:spacing w:val="-4"/>
          <w:sz w:val="30"/>
          <w:szCs w:val="30"/>
        </w:rPr>
      </w:pPr>
      <w:r>
        <w:rPr>
          <w:rFonts w:ascii="Times New Roman" w:hAnsi="Times New Roman"/>
          <w:spacing w:val="-4"/>
          <w:sz w:val="30"/>
          <w:szCs w:val="30"/>
        </w:rPr>
        <w:t>на 20___</w:t>
      </w:r>
      <w:r w:rsidRPr="006344FC">
        <w:rPr>
          <w:rFonts w:ascii="Times New Roman" w:hAnsi="Times New Roman"/>
          <w:spacing w:val="-4"/>
          <w:sz w:val="30"/>
          <w:szCs w:val="30"/>
        </w:rPr>
        <w:t xml:space="preserve"> год</w:t>
      </w:r>
    </w:p>
    <w:p w:rsidR="00926FC5" w:rsidRPr="006344FC" w:rsidRDefault="00926FC5" w:rsidP="00926FC5">
      <w:pPr>
        <w:spacing w:line="240" w:lineRule="auto"/>
        <w:ind w:left="-57" w:right="-57"/>
        <w:jc w:val="center"/>
        <w:rPr>
          <w:rFonts w:ascii="Times New Roman" w:hAnsi="Times New Roman"/>
          <w:spacing w:val="-4"/>
          <w:sz w:val="26"/>
          <w:szCs w:val="26"/>
        </w:rPr>
      </w:pPr>
    </w:p>
    <w:p w:rsidR="00926FC5" w:rsidRPr="006344FC" w:rsidRDefault="00926FC5" w:rsidP="00926FC5">
      <w:pPr>
        <w:spacing w:line="240" w:lineRule="auto"/>
        <w:ind w:left="-57" w:right="-57"/>
        <w:jc w:val="center"/>
        <w:rPr>
          <w:rFonts w:ascii="Times New Roman" w:hAnsi="Times New Roman"/>
          <w:spacing w:val="-4"/>
          <w:sz w:val="26"/>
          <w:szCs w:val="26"/>
        </w:rPr>
      </w:pPr>
    </w:p>
    <w:p w:rsidR="00926FC5" w:rsidRPr="00F03D50" w:rsidRDefault="00926FC5" w:rsidP="00926FC5">
      <w:pPr>
        <w:spacing w:after="0" w:line="280" w:lineRule="exact"/>
        <w:ind w:left="9072"/>
        <w:rPr>
          <w:rFonts w:ascii="Times New Roman" w:hAnsi="Times New Roman"/>
          <w:sz w:val="30"/>
          <w:szCs w:val="30"/>
        </w:rPr>
      </w:pPr>
      <w:r w:rsidRPr="00F03D50">
        <w:rPr>
          <w:rFonts w:ascii="Times New Roman" w:hAnsi="Times New Roman"/>
          <w:sz w:val="30"/>
          <w:szCs w:val="30"/>
        </w:rPr>
        <w:t xml:space="preserve">Рассмотрен на заседании педагогического совета </w:t>
      </w:r>
      <w:r>
        <w:rPr>
          <w:rFonts w:ascii="Times New Roman" w:hAnsi="Times New Roman"/>
          <w:sz w:val="30"/>
          <w:szCs w:val="30"/>
        </w:rPr>
        <w:t>____________________________</w:t>
      </w:r>
    </w:p>
    <w:p w:rsidR="00926FC5" w:rsidRPr="00F03D50" w:rsidRDefault="00926FC5" w:rsidP="00926FC5">
      <w:pPr>
        <w:spacing w:after="0" w:line="280" w:lineRule="exact"/>
        <w:ind w:left="9072"/>
        <w:rPr>
          <w:rFonts w:ascii="Times New Roman" w:hAnsi="Times New Roman"/>
          <w:sz w:val="30"/>
          <w:szCs w:val="30"/>
        </w:rPr>
      </w:pPr>
      <w:r w:rsidRPr="00F03D50">
        <w:rPr>
          <w:rFonts w:ascii="Times New Roman" w:hAnsi="Times New Roman"/>
          <w:sz w:val="30"/>
          <w:szCs w:val="30"/>
        </w:rPr>
        <w:t xml:space="preserve">протокол от </w:t>
      </w:r>
      <w:r>
        <w:rPr>
          <w:rFonts w:ascii="Times New Roman" w:hAnsi="Times New Roman"/>
          <w:sz w:val="30"/>
          <w:szCs w:val="30"/>
        </w:rPr>
        <w:t>________________№___</w:t>
      </w:r>
    </w:p>
    <w:p w:rsidR="00D32D45" w:rsidRDefault="00D32D45" w:rsidP="00D32D45">
      <w:pPr>
        <w:keepNext/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2"/>
          <w:sz w:val="30"/>
          <w:szCs w:val="30"/>
          <w:u w:val="single"/>
          <w:lang w:eastAsia="ru-RU"/>
        </w:rPr>
      </w:pPr>
    </w:p>
    <w:p w:rsidR="00D32D45" w:rsidRDefault="00D32D45" w:rsidP="00D32D45">
      <w:pPr>
        <w:keepNext/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2"/>
          <w:sz w:val="30"/>
          <w:szCs w:val="30"/>
          <w:u w:val="single"/>
          <w:lang w:eastAsia="ru-RU"/>
        </w:rPr>
      </w:pPr>
    </w:p>
    <w:p w:rsidR="00926FC5" w:rsidRPr="001B1F98" w:rsidRDefault="00926FC5" w:rsidP="00D32D45">
      <w:pPr>
        <w:keepNext/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2"/>
          <w:sz w:val="30"/>
          <w:szCs w:val="30"/>
          <w:lang w:eastAsia="ru-RU"/>
        </w:rPr>
      </w:pPr>
      <w:r w:rsidRPr="001B1F98">
        <w:rPr>
          <w:rFonts w:ascii="Times New Roman" w:hAnsi="Times New Roman"/>
          <w:spacing w:val="-2"/>
          <w:sz w:val="30"/>
          <w:szCs w:val="30"/>
          <w:u w:val="single"/>
          <w:lang w:eastAsia="ru-RU"/>
        </w:rPr>
        <w:t>Цель</w:t>
      </w:r>
      <w:r>
        <w:rPr>
          <w:rFonts w:ascii="Times New Roman" w:hAnsi="Times New Roman"/>
          <w:spacing w:val="-2"/>
          <w:sz w:val="30"/>
          <w:szCs w:val="30"/>
          <w:u w:val="single"/>
          <w:lang w:eastAsia="ru-RU"/>
        </w:rPr>
        <w:t xml:space="preserve"> </w:t>
      </w:r>
      <w:r w:rsidRPr="001B1F98">
        <w:rPr>
          <w:rFonts w:ascii="Times New Roman" w:hAnsi="Times New Roman"/>
          <w:spacing w:val="-2"/>
          <w:sz w:val="30"/>
          <w:szCs w:val="30"/>
          <w:lang w:eastAsia="ru-RU"/>
        </w:rPr>
        <w:t xml:space="preserve"> </w:t>
      </w:r>
    </w:p>
    <w:p w:rsidR="00926FC5" w:rsidRDefault="00926FC5" w:rsidP="00926FC5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30"/>
          <w:szCs w:val="30"/>
          <w:lang w:eastAsia="ru-RU"/>
        </w:rPr>
      </w:pPr>
      <w:r w:rsidRPr="001B1F98">
        <w:rPr>
          <w:rFonts w:ascii="Times New Roman" w:hAnsi="Times New Roman"/>
          <w:spacing w:val="-2"/>
          <w:sz w:val="30"/>
          <w:szCs w:val="30"/>
          <w:u w:val="single"/>
          <w:lang w:eastAsia="ru-RU"/>
        </w:rPr>
        <w:t>Задачи</w:t>
      </w:r>
      <w:r w:rsidRPr="001B1F98">
        <w:rPr>
          <w:rFonts w:ascii="Times New Roman" w:hAnsi="Times New Roman"/>
          <w:spacing w:val="-2"/>
          <w:sz w:val="30"/>
          <w:szCs w:val="30"/>
          <w:lang w:eastAsia="ru-RU"/>
        </w:rPr>
        <w:t>:</w:t>
      </w:r>
    </w:p>
    <w:p w:rsidR="00926FC5" w:rsidRDefault="00926FC5" w:rsidP="00926FC5">
      <w:pPr>
        <w:keepNext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2"/>
          <w:sz w:val="30"/>
          <w:szCs w:val="30"/>
          <w:lang w:eastAsia="ru-RU"/>
        </w:rPr>
      </w:pPr>
      <w:r>
        <w:rPr>
          <w:rFonts w:ascii="Times New Roman" w:hAnsi="Times New Roman"/>
          <w:spacing w:val="-2"/>
          <w:sz w:val="30"/>
          <w:szCs w:val="30"/>
          <w:lang w:eastAsia="ru-RU"/>
        </w:rPr>
        <w:t xml:space="preserve"> </w:t>
      </w:r>
    </w:p>
    <w:p w:rsidR="00926FC5" w:rsidRDefault="00926FC5" w:rsidP="00926FC5">
      <w:pPr>
        <w:keepNext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2"/>
          <w:sz w:val="30"/>
          <w:szCs w:val="30"/>
          <w:lang w:eastAsia="ru-RU"/>
        </w:rPr>
      </w:pPr>
      <w:r>
        <w:rPr>
          <w:rFonts w:ascii="Times New Roman" w:hAnsi="Times New Roman"/>
          <w:spacing w:val="-2"/>
          <w:sz w:val="30"/>
          <w:szCs w:val="30"/>
          <w:lang w:eastAsia="ru-RU"/>
        </w:rPr>
        <w:t xml:space="preserve"> </w:t>
      </w:r>
    </w:p>
    <w:p w:rsidR="00926FC5" w:rsidRDefault="00926FC5" w:rsidP="00926FC5">
      <w:pPr>
        <w:keepNext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2"/>
          <w:sz w:val="30"/>
          <w:szCs w:val="30"/>
          <w:lang w:eastAsia="ru-RU"/>
        </w:rPr>
      </w:pPr>
      <w:r>
        <w:rPr>
          <w:rFonts w:ascii="Times New Roman" w:hAnsi="Times New Roman"/>
          <w:spacing w:val="-2"/>
          <w:sz w:val="30"/>
          <w:szCs w:val="30"/>
          <w:lang w:eastAsia="ru-RU"/>
        </w:rPr>
        <w:t xml:space="preserve"> </w:t>
      </w:r>
    </w:p>
    <w:tbl>
      <w:tblPr>
        <w:tblpPr w:leftFromText="45" w:rightFromText="45" w:vertAnchor="text" w:tblpX="-537"/>
        <w:tblW w:w="156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9639"/>
        <w:gridCol w:w="1559"/>
        <w:gridCol w:w="1701"/>
        <w:gridCol w:w="1985"/>
      </w:tblGrid>
      <w:tr w:rsidR="00926FC5" w:rsidRPr="006344FC" w:rsidTr="009F217A">
        <w:trPr>
          <w:trHeight w:val="33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FC5" w:rsidRPr="006344FC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FC5" w:rsidRPr="006344FC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FC5" w:rsidRPr="006344FC" w:rsidRDefault="00926FC5" w:rsidP="009F217A">
            <w:pPr>
              <w:spacing w:after="0" w:line="240" w:lineRule="auto"/>
              <w:ind w:left="-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26FC5" w:rsidRPr="006344FC" w:rsidTr="009F217A">
        <w:trPr>
          <w:trHeight w:val="330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5C7B92" w:rsidRDefault="00926FC5" w:rsidP="009F217A">
            <w:pPr>
              <w:spacing w:after="0" w:line="240" w:lineRule="auto"/>
              <w:ind w:left="567" w:firstLine="142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highlight w:val="yellow"/>
              </w:rPr>
            </w:pPr>
            <w:r w:rsidRPr="005C7B9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val="en-US"/>
              </w:rPr>
              <w:t>I</w:t>
            </w:r>
            <w:r w:rsidRPr="005C7B9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.  ОРГАНИЗАЦИОННО-УПРАВЛЕНЧЕСКАЯ </w:t>
            </w: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926FC5" w:rsidRPr="006344FC" w:rsidTr="009F217A">
        <w:trPr>
          <w:trHeight w:val="22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C7B92" w:rsidRDefault="00926FC5" w:rsidP="009F217A">
            <w:pPr>
              <w:pStyle w:val="a3"/>
              <w:tabs>
                <w:tab w:val="left" w:pos="127"/>
                <w:tab w:val="left" w:pos="312"/>
              </w:tabs>
              <w:spacing w:after="0" w:line="240" w:lineRule="auto"/>
              <w:ind w:left="127" w:right="-22" w:firstLine="287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FC5" w:rsidRPr="006344FC" w:rsidTr="009F217A">
        <w:trPr>
          <w:trHeight w:val="330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FC5" w:rsidRPr="005C7B92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ОРГАНИЗАЦИОННО-ПЕДАГОГИЧЕСКАЯ ДЕЯТЕЛЬНОСТЬ</w:t>
            </w:r>
          </w:p>
        </w:tc>
      </w:tr>
      <w:tr w:rsidR="00926FC5" w:rsidRPr="006344FC" w:rsidTr="009F217A">
        <w:trPr>
          <w:trHeight w:val="1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ind w:right="-16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C7B92" w:rsidRDefault="00926FC5" w:rsidP="009F217A">
            <w:pPr>
              <w:spacing w:after="0" w:line="240" w:lineRule="auto"/>
              <w:ind w:left="127" w:right="126" w:firstLine="287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52042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2042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FC5" w:rsidRPr="006344FC" w:rsidTr="009F217A">
        <w:trPr>
          <w:trHeight w:val="396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5C7B92" w:rsidRDefault="00926FC5" w:rsidP="009F217A">
            <w:pPr>
              <w:tabs>
                <w:tab w:val="left" w:pos="127"/>
              </w:tabs>
              <w:spacing w:after="0" w:line="240" w:lineRule="auto"/>
              <w:ind w:firstLine="55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D0A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5C7B9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5C7B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ИНФОРМАЦИОННО-АНАЛИТИЧЕСКАЯ </w:t>
            </w:r>
            <w:r w:rsidRPr="004D0A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  <w:r w:rsidRPr="004D0AEC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МЕТОДИЧЕСКАЯ ДЕЯТЕЛЬНОСТЬ</w:t>
            </w:r>
            <w:r w:rsidRPr="005C7B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5C7B92" w:rsidRDefault="00926FC5" w:rsidP="009F217A">
            <w:pPr>
              <w:pStyle w:val="a4"/>
              <w:ind w:firstLine="414"/>
              <w:jc w:val="both"/>
              <w:rPr>
                <w:sz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15608" w:type="dxa"/>
            <w:gridSpan w:val="5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6905B8" w:rsidRDefault="00926FC5" w:rsidP="009F217A">
            <w:pPr>
              <w:pStyle w:val="a6"/>
              <w:spacing w:line="280" w:lineRule="exact"/>
              <w:ind w:left="0"/>
              <w:rPr>
                <w:b/>
                <w:sz w:val="24"/>
                <w:szCs w:val="24"/>
              </w:rPr>
            </w:pPr>
            <w:r w:rsidRPr="006905B8">
              <w:rPr>
                <w:rFonts w:ascii="Times New Roman" w:hAnsi="Times New Roman"/>
                <w:b/>
                <w:sz w:val="30"/>
                <w:szCs w:val="30"/>
              </w:rPr>
              <w:t xml:space="preserve">          </w:t>
            </w:r>
            <w:r w:rsidRPr="00D53E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D53E8B">
              <w:rPr>
                <w:rFonts w:ascii="Times New Roman" w:hAnsi="Times New Roman"/>
                <w:b/>
                <w:sz w:val="24"/>
                <w:szCs w:val="24"/>
              </w:rPr>
              <w:t xml:space="preserve">. ОРГАНИЗАЦИЯ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4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CA6F24" w:rsidRDefault="00926FC5" w:rsidP="009F217A">
            <w:pPr>
              <w:pStyle w:val="a6"/>
              <w:spacing w:after="0" w:line="280" w:lineRule="exact"/>
              <w:ind w:left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4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rPr>
                <w:sz w:val="24"/>
                <w:szCs w:val="24"/>
              </w:rPr>
            </w:pPr>
            <w:r w:rsidRPr="00CA6F24">
              <w:rPr>
                <w:rFonts w:ascii="Times New Roman" w:hAnsi="Times New Roman"/>
                <w:sz w:val="30"/>
                <w:szCs w:val="30"/>
              </w:rPr>
              <w:t>Организация воспитательной работы в детском социальном приюте</w:t>
            </w: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spacing w:after="0"/>
              <w:rPr>
                <w:rFonts w:ascii="Times New Roman" w:hAnsi="Times New Roman"/>
                <w:i/>
                <w:sz w:val="30"/>
                <w:szCs w:val="30"/>
              </w:rPr>
            </w:pPr>
            <w:r w:rsidRPr="00967836">
              <w:rPr>
                <w:rFonts w:ascii="Times New Roman" w:hAnsi="Times New Roman"/>
                <w:i/>
                <w:sz w:val="30"/>
                <w:szCs w:val="30"/>
                <w:lang w:val="be-BY"/>
              </w:rPr>
              <w:t>И</w:t>
            </w:r>
            <w:r w:rsidRPr="00967836">
              <w:rPr>
                <w:rFonts w:ascii="Times New Roman" w:hAnsi="Times New Roman"/>
                <w:i/>
                <w:sz w:val="30"/>
                <w:szCs w:val="30"/>
              </w:rPr>
              <w:t>деологическое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967836">
              <w:rPr>
                <w:rFonts w:ascii="Times New Roman" w:hAnsi="Times New Roman"/>
                <w:i/>
                <w:sz w:val="30"/>
                <w:szCs w:val="30"/>
              </w:rPr>
              <w:t>Гражданское и патриотическое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967836">
              <w:rPr>
                <w:rFonts w:ascii="Times New Roman" w:eastAsia="+mn-ea" w:hAnsi="Times New Roman"/>
                <w:i/>
                <w:sz w:val="30"/>
                <w:szCs w:val="30"/>
              </w:rPr>
              <w:t>Духовно-нравственное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967836">
              <w:rPr>
                <w:rFonts w:ascii="Times New Roman" w:eastAsia="+mn-ea" w:hAnsi="Times New Roman"/>
                <w:i/>
                <w:sz w:val="30"/>
                <w:szCs w:val="30"/>
              </w:rPr>
              <w:t>Поликультурное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967836">
              <w:rPr>
                <w:rFonts w:ascii="Times New Roman" w:eastAsia="+mn-ea" w:hAnsi="Times New Roman"/>
                <w:i/>
                <w:sz w:val="30"/>
                <w:szCs w:val="30"/>
              </w:rPr>
              <w:t>Экономическое, т</w:t>
            </w:r>
            <w:r w:rsidRPr="00967836">
              <w:rPr>
                <w:rFonts w:ascii="Times New Roman" w:hAnsi="Times New Roman"/>
                <w:i/>
                <w:sz w:val="30"/>
                <w:szCs w:val="30"/>
              </w:rPr>
              <w:t>рудовое и профессиональное воспитание</w:t>
            </w:r>
            <w:r w:rsidRPr="00967836">
              <w:rPr>
                <w:rFonts w:ascii="Times New Roman" w:eastAsia="+mn-ea" w:hAnsi="Times New Roman"/>
                <w:i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967836">
              <w:rPr>
                <w:rFonts w:ascii="Times New Roman" w:eastAsia="+mn-ea" w:hAnsi="Times New Roman"/>
                <w:i/>
                <w:sz w:val="30"/>
                <w:szCs w:val="30"/>
              </w:rPr>
              <w:t>Воспитание культуры безопасности жизнедеятельности и здорового образа жизни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eastAsia="+mn-ea" w:hAnsi="Times New Roman"/>
                <w:i/>
                <w:sz w:val="30"/>
                <w:szCs w:val="30"/>
              </w:rPr>
            </w:pPr>
            <w:r w:rsidRPr="00967836">
              <w:rPr>
                <w:rFonts w:ascii="Times New Roman" w:eastAsia="+mn-ea" w:hAnsi="Times New Roman"/>
                <w:i/>
                <w:sz w:val="30"/>
                <w:szCs w:val="30"/>
              </w:rPr>
              <w:t>Экологическое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eastAsia="+mn-ea" w:hAnsi="Times New Roman" w:cs="Times New Roman"/>
                <w:i/>
                <w:sz w:val="30"/>
                <w:szCs w:val="30"/>
              </w:rPr>
            </w:pPr>
            <w:r w:rsidRPr="00967836">
              <w:rPr>
                <w:rFonts w:ascii="Times New Roman" w:hAnsi="Times New Roman" w:cs="Times New Roman"/>
                <w:i/>
                <w:sz w:val="30"/>
                <w:szCs w:val="30"/>
              </w:rPr>
              <w:t>Воспитание психологической культуры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967836">
              <w:rPr>
                <w:rFonts w:ascii="Times New Roman" w:hAnsi="Times New Roman" w:cs="Times New Roman"/>
                <w:i/>
                <w:sz w:val="30"/>
                <w:szCs w:val="30"/>
              </w:rPr>
              <w:t>Правовое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i/>
                <w:sz w:val="30"/>
                <w:szCs w:val="30"/>
                <w:lang w:val="be-BY"/>
              </w:rPr>
            </w:pPr>
            <w:r w:rsidRPr="00967836">
              <w:rPr>
                <w:rFonts w:ascii="Times New Roman" w:hAnsi="Times New Roman"/>
                <w:i/>
                <w:sz w:val="30"/>
                <w:szCs w:val="30"/>
              </w:rPr>
              <w:t>Семейное и гендерное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i/>
                <w:sz w:val="30"/>
                <w:szCs w:val="30"/>
              </w:rPr>
            </w:pPr>
            <w:r w:rsidRPr="00967836">
              <w:rPr>
                <w:rFonts w:ascii="Times New Roman" w:hAnsi="Times New Roman"/>
                <w:i/>
                <w:sz w:val="30"/>
                <w:szCs w:val="30"/>
              </w:rPr>
              <w:t>Эстетическое воспитание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384"/>
          <w:tblCellSpacing w:w="0" w:type="dxa"/>
        </w:trPr>
        <w:tc>
          <w:tcPr>
            <w:tcW w:w="724" w:type="dxa"/>
            <w:tcBorders>
              <w:top w:val="single" w:sz="4" w:space="0" w:color="D0CECE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6FC5" w:rsidRPr="00967836" w:rsidRDefault="00926FC5" w:rsidP="009F217A">
            <w:pPr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imes New Roman" w:hAnsi="Times New Roman"/>
                <w:i/>
                <w:sz w:val="30"/>
                <w:szCs w:val="30"/>
              </w:rPr>
            </w:pPr>
            <w:r w:rsidRPr="00967836">
              <w:rPr>
                <w:rFonts w:ascii="Times New Roman" w:hAnsi="Times New Roman"/>
                <w:i/>
                <w:sz w:val="30"/>
                <w:szCs w:val="30"/>
              </w:rPr>
              <w:t>Воспитание культуры быта и досуга</w:t>
            </w:r>
          </w:p>
        </w:tc>
        <w:tc>
          <w:tcPr>
            <w:tcW w:w="1701" w:type="dxa"/>
            <w:tcBorders>
              <w:top w:val="single" w:sz="4" w:space="0" w:color="D9D9D9"/>
              <w:left w:val="outset" w:sz="6" w:space="0" w:color="auto"/>
              <w:right w:val="outset" w:sz="6" w:space="0" w:color="auto"/>
            </w:tcBorders>
          </w:tcPr>
          <w:p w:rsidR="00926FC5" w:rsidRPr="000D4C20" w:rsidRDefault="00926FC5" w:rsidP="009F21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D0CECE"/>
              <w:right w:val="outset" w:sz="6" w:space="0" w:color="auto"/>
            </w:tcBorders>
            <w:vAlign w:val="center"/>
          </w:tcPr>
          <w:p w:rsidR="00926FC5" w:rsidRPr="000D4C20" w:rsidRDefault="00926FC5" w:rsidP="009F217A">
            <w:pPr>
              <w:pStyle w:val="a6"/>
              <w:spacing w:after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422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5C7B92" w:rsidRDefault="00926FC5" w:rsidP="009F217A">
            <w:pPr>
              <w:spacing w:after="0" w:line="240" w:lineRule="auto"/>
              <w:ind w:left="708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 ПРОФИЛАКТИЧЕСКАЯ, ПРОСВЕТИТЕЛЬСКАЯ РАБОТА</w:t>
            </w:r>
          </w:p>
        </w:tc>
      </w:tr>
      <w:tr w:rsidR="00926FC5" w:rsidRPr="006344FC" w:rsidTr="009F217A">
        <w:trPr>
          <w:trHeight w:val="23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C7B92" w:rsidRDefault="00926FC5" w:rsidP="009F217A">
            <w:pPr>
              <w:spacing w:after="0" w:line="240" w:lineRule="auto"/>
              <w:ind w:left="127" w:firstLine="28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single" w:sz="4" w:space="0" w:color="808080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531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5C7B92" w:rsidRDefault="00926FC5" w:rsidP="009F217A">
            <w:pPr>
              <w:spacing w:after="0" w:line="240" w:lineRule="auto"/>
              <w:ind w:left="708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6D584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СОЦИАЛЬНО-ПЕДАГОГИЧЕСКОЙ ПОДДЕРЖКИ И ПСИХОЛОГИЧЕСКОЙ ПОМОЩИ НЕСОВЕРШЕННОЛЕТНИМ И ИХ ЗАКОННЫМ ПРЕДСТАВИТЕЛЯМ</w:t>
            </w:r>
          </w:p>
        </w:tc>
      </w:tr>
      <w:tr w:rsidR="00926FC5" w:rsidRPr="006344FC" w:rsidTr="009F217A">
        <w:trPr>
          <w:trHeight w:val="3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ind w:right="-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ind w:left="127" w:firstLine="2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FC5" w:rsidRPr="006344FC" w:rsidTr="009F217A">
        <w:trPr>
          <w:trHeight w:val="360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C7B92" w:rsidRDefault="00926FC5" w:rsidP="00500FC4">
            <w:pPr>
              <w:spacing w:after="0" w:line="240" w:lineRule="auto"/>
              <w:ind w:left="708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C7B9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5C7B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5C7B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C7B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ЭКСПЕРИМЕНТАЛЬН</w:t>
            </w:r>
            <w:r w:rsidR="00500F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АЯ И ИННОВАЦИОННАЯ ДЕЯТЕЛЬНОСТЬ (ПРИ НАЛИЧИИ)</w:t>
            </w:r>
          </w:p>
        </w:tc>
      </w:tr>
      <w:tr w:rsidR="00926FC5" w:rsidRPr="006344FC" w:rsidTr="009F217A">
        <w:trPr>
          <w:trHeight w:val="3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ind w:right="-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C7B92" w:rsidRDefault="00926FC5" w:rsidP="009F217A">
            <w:pPr>
              <w:tabs>
                <w:tab w:val="left" w:pos="34"/>
                <w:tab w:val="left" w:pos="263"/>
              </w:tabs>
              <w:spacing w:after="0" w:line="240" w:lineRule="auto"/>
              <w:ind w:left="34" w:firstLine="38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FC5" w:rsidRPr="006344FC" w:rsidTr="009F217A">
        <w:trPr>
          <w:trHeight w:val="360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C7B92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B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5C7B9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5C7B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C7B92">
              <w:rPr>
                <w:rFonts w:ascii="Times New Roman" w:hAnsi="Times New Roman"/>
                <w:b/>
                <w:sz w:val="24"/>
                <w:szCs w:val="24"/>
              </w:rPr>
              <w:t xml:space="preserve">. ОРГАНИЗАЦИЯ РАБОТЫ С ПЕДАГОГИЧЕСКИМИ КАДРАМИ </w:t>
            </w:r>
          </w:p>
        </w:tc>
      </w:tr>
      <w:tr w:rsidR="00926FC5" w:rsidRPr="006344FC" w:rsidTr="009F217A">
        <w:trPr>
          <w:trHeight w:val="24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5C7B92" w:rsidRDefault="00926FC5" w:rsidP="009F217A">
            <w:pPr>
              <w:spacing w:after="0" w:line="240" w:lineRule="auto"/>
              <w:ind w:firstLine="41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242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AEC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4D0A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D0AEC">
              <w:rPr>
                <w:rFonts w:ascii="Times New Roman" w:hAnsi="Times New Roman"/>
                <w:b/>
                <w:sz w:val="24"/>
                <w:szCs w:val="24"/>
              </w:rPr>
              <w:t>Х.</w:t>
            </w:r>
            <w:r w:rsidRPr="006D58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ОРГАНИЗАЦИЯ ФИНАНСОВО-ХОЗЯЙСТВЕННОЙ ДЕЯТЕЛЬНОСТИ</w:t>
            </w:r>
          </w:p>
        </w:tc>
      </w:tr>
      <w:tr w:rsidR="00926FC5" w:rsidRPr="006344FC" w:rsidTr="009F217A">
        <w:trPr>
          <w:trHeight w:val="242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4D0AEC" w:rsidRDefault="00926FC5" w:rsidP="009F21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24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344FC" w:rsidRDefault="00926FC5" w:rsidP="009F2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FC5" w:rsidRPr="006D584B" w:rsidRDefault="00926FC5" w:rsidP="009F217A">
            <w:pPr>
              <w:tabs>
                <w:tab w:val="left" w:pos="34"/>
                <w:tab w:val="left" w:pos="263"/>
              </w:tabs>
              <w:spacing w:after="0" w:line="240" w:lineRule="auto"/>
              <w:ind w:left="34" w:firstLine="67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6344FC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C5" w:rsidRPr="006344FC" w:rsidTr="009F217A">
        <w:trPr>
          <w:trHeight w:val="447"/>
          <w:tblCellSpacing w:w="0" w:type="dxa"/>
        </w:trPr>
        <w:tc>
          <w:tcPr>
            <w:tcW w:w="156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FC5" w:rsidRPr="005C7B92" w:rsidRDefault="00926FC5" w:rsidP="009F217A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D0A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  <w:r w:rsidRPr="00262086">
              <w:rPr>
                <w:rFonts w:ascii="Times New Roman" w:hAnsi="Times New Roman"/>
                <w:b/>
                <w:sz w:val="24"/>
                <w:szCs w:val="24"/>
              </w:rPr>
              <w:t>.  САМОКОНТРОЛЬ</w:t>
            </w:r>
          </w:p>
        </w:tc>
      </w:tr>
      <w:tr w:rsidR="00926FC5" w:rsidRPr="006344FC" w:rsidTr="009F217A">
        <w:trPr>
          <w:trHeight w:val="19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E93C9D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5C7B92" w:rsidRDefault="00926FC5" w:rsidP="009F21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D0AEC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E93C9D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C9D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E93C9D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C9D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single" w:sz="4" w:space="0" w:color="808080"/>
            </w:tcBorders>
          </w:tcPr>
          <w:p w:rsidR="00926FC5" w:rsidRPr="00E93C9D" w:rsidRDefault="00926FC5" w:rsidP="009F2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C9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26FC5" w:rsidRPr="006344FC" w:rsidTr="009F217A">
        <w:trPr>
          <w:trHeight w:val="19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E93C9D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5C7B92" w:rsidRDefault="00926FC5" w:rsidP="009F21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E93C9D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26FC5" w:rsidRPr="00E93C9D" w:rsidRDefault="00926FC5" w:rsidP="009F2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single" w:sz="4" w:space="0" w:color="808080"/>
            </w:tcBorders>
          </w:tcPr>
          <w:p w:rsidR="00926FC5" w:rsidRPr="00E93C9D" w:rsidRDefault="00926FC5" w:rsidP="009F2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6FC5" w:rsidRDefault="00926FC5" w:rsidP="00926FC5">
      <w:pPr>
        <w:spacing w:after="0" w:line="280" w:lineRule="exact"/>
        <w:ind w:left="-567"/>
        <w:jc w:val="both"/>
        <w:rPr>
          <w:rFonts w:ascii="Times New Roman" w:hAnsi="Times New Roman"/>
          <w:sz w:val="26"/>
          <w:szCs w:val="26"/>
        </w:rPr>
      </w:pPr>
    </w:p>
    <w:p w:rsidR="00926FC5" w:rsidRPr="004D0AEC" w:rsidRDefault="00926FC5" w:rsidP="00926FC5">
      <w:pPr>
        <w:spacing w:after="0" w:line="280" w:lineRule="exact"/>
        <w:ind w:left="-567"/>
        <w:jc w:val="both"/>
        <w:rPr>
          <w:rFonts w:ascii="Times New Roman" w:hAnsi="Times New Roman"/>
          <w:sz w:val="30"/>
          <w:szCs w:val="30"/>
        </w:rPr>
      </w:pPr>
      <w:r w:rsidRPr="004D0AEC">
        <w:rPr>
          <w:rFonts w:ascii="Times New Roman" w:hAnsi="Times New Roman"/>
          <w:sz w:val="30"/>
          <w:szCs w:val="30"/>
        </w:rPr>
        <w:t>СОГЛАСОВАНО</w:t>
      </w:r>
    </w:p>
    <w:p w:rsidR="00926FC5" w:rsidRPr="004D0AEC" w:rsidRDefault="00926FC5" w:rsidP="00926FC5">
      <w:pPr>
        <w:spacing w:after="0" w:line="280" w:lineRule="exact"/>
        <w:ind w:left="-567" w:right="10459"/>
        <w:jc w:val="both"/>
        <w:rPr>
          <w:rFonts w:ascii="Times New Roman" w:hAnsi="Times New Roman"/>
          <w:sz w:val="30"/>
          <w:szCs w:val="30"/>
        </w:rPr>
      </w:pPr>
      <w:r w:rsidRPr="004D0AEC">
        <w:rPr>
          <w:rFonts w:ascii="Times New Roman" w:hAnsi="Times New Roman" w:cs="Times New Roman"/>
          <w:sz w:val="30"/>
          <w:szCs w:val="30"/>
        </w:rPr>
        <w:t xml:space="preserve">Начальник управления </w:t>
      </w:r>
      <w:r w:rsidR="00D32D45" w:rsidRPr="004D0AEC">
        <w:rPr>
          <w:rFonts w:ascii="Times New Roman" w:hAnsi="Times New Roman" w:cs="Times New Roman"/>
          <w:sz w:val="30"/>
          <w:szCs w:val="30"/>
        </w:rPr>
        <w:t>образования</w:t>
      </w:r>
      <w:r w:rsidR="00D32D45">
        <w:rPr>
          <w:rFonts w:ascii="Times New Roman" w:hAnsi="Times New Roman" w:cs="Times New Roman"/>
          <w:sz w:val="30"/>
          <w:szCs w:val="30"/>
        </w:rPr>
        <w:t xml:space="preserve"> (отдела образования/отдела образования, спорта и туризма) </w:t>
      </w:r>
      <w:r w:rsidRPr="004D0AEC">
        <w:rPr>
          <w:rFonts w:ascii="Times New Roman" w:hAnsi="Times New Roman" w:cs="Times New Roman"/>
          <w:sz w:val="30"/>
          <w:szCs w:val="30"/>
        </w:rPr>
        <w:t>районного исполнительного комитета</w:t>
      </w:r>
    </w:p>
    <w:p w:rsidR="00926FC5" w:rsidRPr="004D0AEC" w:rsidRDefault="00926FC5" w:rsidP="00926FC5">
      <w:pPr>
        <w:spacing w:after="0" w:line="280" w:lineRule="exact"/>
        <w:ind w:left="-567" w:right="10459"/>
        <w:jc w:val="both"/>
        <w:rPr>
          <w:rFonts w:ascii="Times New Roman" w:hAnsi="Times New Roman"/>
          <w:sz w:val="30"/>
          <w:szCs w:val="30"/>
        </w:rPr>
      </w:pPr>
      <w:r w:rsidRPr="004D0AEC">
        <w:rPr>
          <w:sz w:val="30"/>
          <w:szCs w:val="30"/>
        </w:rPr>
        <w:t>______________</w:t>
      </w:r>
      <w:r>
        <w:rPr>
          <w:sz w:val="30"/>
          <w:szCs w:val="30"/>
        </w:rPr>
        <w:t xml:space="preserve">              </w:t>
      </w:r>
      <w:r w:rsidRPr="004D0AEC">
        <w:rPr>
          <w:rFonts w:ascii="Times New Roman" w:hAnsi="Times New Roman" w:cs="Times New Roman"/>
          <w:sz w:val="30"/>
          <w:szCs w:val="30"/>
        </w:rPr>
        <w:t>Ф.И.О</w:t>
      </w:r>
    </w:p>
    <w:p w:rsidR="00926FC5" w:rsidRPr="004D0AEC" w:rsidRDefault="00926FC5" w:rsidP="00926FC5">
      <w:pPr>
        <w:spacing w:after="0" w:line="120" w:lineRule="exact"/>
        <w:ind w:left="-567" w:right="10459"/>
        <w:jc w:val="both"/>
        <w:rPr>
          <w:rFonts w:ascii="Times New Roman" w:hAnsi="Times New Roman"/>
          <w:sz w:val="30"/>
          <w:szCs w:val="30"/>
        </w:rPr>
      </w:pPr>
    </w:p>
    <w:p w:rsidR="00926FC5" w:rsidRDefault="00926FC5" w:rsidP="006008FC">
      <w:pPr>
        <w:tabs>
          <w:tab w:val="left" w:pos="2268"/>
        </w:tabs>
        <w:spacing w:after="0" w:line="280" w:lineRule="exact"/>
        <w:ind w:left="-567"/>
        <w:jc w:val="both"/>
      </w:pPr>
      <w:r w:rsidRPr="004D0AEC">
        <w:rPr>
          <w:rFonts w:ascii="Times New Roman" w:hAnsi="Times New Roman"/>
          <w:sz w:val="30"/>
          <w:szCs w:val="30"/>
        </w:rPr>
        <w:t>«____»________</w:t>
      </w:r>
      <w:r>
        <w:rPr>
          <w:rFonts w:ascii="Times New Roman" w:hAnsi="Times New Roman"/>
          <w:sz w:val="30"/>
          <w:szCs w:val="30"/>
        </w:rPr>
        <w:t xml:space="preserve">  ___20  _</w:t>
      </w:r>
      <w:r w:rsidRPr="004D0AEC">
        <w:rPr>
          <w:rFonts w:ascii="Times New Roman" w:hAnsi="Times New Roman"/>
          <w:sz w:val="30"/>
          <w:szCs w:val="30"/>
        </w:rPr>
        <w:t>г.</w:t>
      </w:r>
    </w:p>
    <w:sectPr w:rsidR="00926FC5" w:rsidSect="00411177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CF8" w:rsidRDefault="00963CF8" w:rsidP="006008FC">
      <w:pPr>
        <w:spacing w:after="0" w:line="240" w:lineRule="auto"/>
      </w:pPr>
      <w:r>
        <w:separator/>
      </w:r>
    </w:p>
  </w:endnote>
  <w:endnote w:type="continuationSeparator" w:id="0">
    <w:p w:rsidR="00963CF8" w:rsidRDefault="00963CF8" w:rsidP="00600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CF8" w:rsidRDefault="00963CF8" w:rsidP="006008FC">
      <w:pPr>
        <w:spacing w:after="0" w:line="240" w:lineRule="auto"/>
      </w:pPr>
      <w:r>
        <w:separator/>
      </w:r>
    </w:p>
  </w:footnote>
  <w:footnote w:type="continuationSeparator" w:id="0">
    <w:p w:rsidR="00963CF8" w:rsidRDefault="00963CF8" w:rsidP="00600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95144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6008FC" w:rsidRPr="006008FC" w:rsidRDefault="006008FC">
        <w:pPr>
          <w:pStyle w:val="a8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6008FC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6008FC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6008FC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973385">
          <w:rPr>
            <w:rFonts w:ascii="Times New Roman" w:hAnsi="Times New Roman" w:cs="Times New Roman"/>
            <w:noProof/>
            <w:sz w:val="30"/>
            <w:szCs w:val="30"/>
          </w:rPr>
          <w:t>10</w:t>
        </w:r>
        <w:r w:rsidRPr="006008FC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6008FC" w:rsidRDefault="006008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39DA"/>
    <w:multiLevelType w:val="hybridMultilevel"/>
    <w:tmpl w:val="FEE08A1E"/>
    <w:lvl w:ilvl="0" w:tplc="D9C63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9A7444"/>
    <w:multiLevelType w:val="hybridMultilevel"/>
    <w:tmpl w:val="39C83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F2"/>
    <w:rsid w:val="0014079D"/>
    <w:rsid w:val="00160A6D"/>
    <w:rsid w:val="002A73C9"/>
    <w:rsid w:val="0033061E"/>
    <w:rsid w:val="00353695"/>
    <w:rsid w:val="004473E8"/>
    <w:rsid w:val="00500FC4"/>
    <w:rsid w:val="005556F2"/>
    <w:rsid w:val="005B741E"/>
    <w:rsid w:val="005D6311"/>
    <w:rsid w:val="006008FC"/>
    <w:rsid w:val="008011C5"/>
    <w:rsid w:val="00926FC5"/>
    <w:rsid w:val="00963CF8"/>
    <w:rsid w:val="00973385"/>
    <w:rsid w:val="00A45622"/>
    <w:rsid w:val="00A76207"/>
    <w:rsid w:val="00B153E1"/>
    <w:rsid w:val="00C1616C"/>
    <w:rsid w:val="00CC24D1"/>
    <w:rsid w:val="00D32D45"/>
    <w:rsid w:val="00DE3739"/>
    <w:rsid w:val="00F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C2F1"/>
  <w15:docId w15:val="{CF76DB38-0A12-4039-9D58-4DA68606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9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26F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69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26FC5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paragraph" w:styleId="a4">
    <w:name w:val="Body Text"/>
    <w:basedOn w:val="a"/>
    <w:link w:val="a5"/>
    <w:rsid w:val="00926FC5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26FC5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926FC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926FC5"/>
  </w:style>
  <w:style w:type="paragraph" w:styleId="a8">
    <w:name w:val="header"/>
    <w:basedOn w:val="a"/>
    <w:link w:val="a9"/>
    <w:uiPriority w:val="99"/>
    <w:unhideWhenUsed/>
    <w:rsid w:val="00600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08FC"/>
  </w:style>
  <w:style w:type="paragraph" w:styleId="aa">
    <w:name w:val="footer"/>
    <w:basedOn w:val="a"/>
    <w:link w:val="ab"/>
    <w:uiPriority w:val="99"/>
    <w:unhideWhenUsed/>
    <w:rsid w:val="00600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08FC"/>
  </w:style>
  <w:style w:type="character" w:styleId="ac">
    <w:name w:val="annotation reference"/>
    <w:basedOn w:val="a0"/>
    <w:uiPriority w:val="99"/>
    <w:semiHidden/>
    <w:unhideWhenUsed/>
    <w:rsid w:val="00160A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60A6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60A6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0A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0A6D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16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60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10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2022-10-18T08:23:00Z</dcterms:created>
  <dcterms:modified xsi:type="dcterms:W3CDTF">2025-11-13T13:22:00Z</dcterms:modified>
</cp:coreProperties>
</file>